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77" w:rsidRPr="00A05E69" w:rsidRDefault="001D4D77" w:rsidP="001D4D77">
      <w:pPr>
        <w:ind w:firstLine="675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Закон № </w:t>
      </w:r>
      <w:r w:rsidRPr="00A05E69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>26 от 2014 года</w:t>
      </w:r>
    </w:p>
    <w:p w:rsidR="001D4D77" w:rsidRPr="00A05E69" w:rsidRDefault="001D4D77" w:rsidP="001D4D77">
      <w:pPr>
        <w:ind w:firstLine="675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A05E69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>о создании</w:t>
      </w:r>
    </w:p>
    <w:p w:rsidR="001D4D77" w:rsidRPr="00A05E69" w:rsidRDefault="001D4D77" w:rsidP="001D4D77">
      <w:pPr>
        <w:ind w:firstLine="675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A05E69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>Национального института по правам человека</w:t>
      </w:r>
    </w:p>
    <w:p w:rsidR="001D4D77" w:rsidRPr="00A05E69" w:rsidRDefault="001D4D77" w:rsidP="001D4D77">
      <w:pPr>
        <w:ind w:firstLine="675"/>
        <w:jc w:val="center"/>
        <w:rPr>
          <w:rFonts w:eastAsia="Times New Roman" w:cs="Times New Roman"/>
          <w:kern w:val="0"/>
          <w:szCs w:val="32"/>
          <w:lang w:eastAsia="ru-RU"/>
          <w14:ligatures w14:val="none"/>
        </w:rPr>
      </w:pPr>
      <w:r w:rsidRPr="00A05E69">
        <w:rPr>
          <w:rFonts w:eastAsia="Times New Roman" w:cs="Times New Roman"/>
          <w:kern w:val="0"/>
          <w:szCs w:val="32"/>
          <w:lang w:eastAsia="ru-RU"/>
          <w14:ligatures w14:val="none"/>
        </w:rPr>
        <w:t>(с изменениями)</w:t>
      </w:r>
    </w:p>
    <w:p w:rsidR="001D4D77" w:rsidRPr="00A05E69" w:rsidRDefault="001D4D77" w:rsidP="001D4D77">
      <w:pPr>
        <w:ind w:firstLine="675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1D4D77" w:rsidRPr="00A05E69" w:rsidRDefault="001D4D77" w:rsidP="001D4D77">
      <w:pPr>
        <w:ind w:firstLine="675"/>
        <w:jc w:val="right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Опубликовано в Официальном бюллетене, </w:t>
      </w:r>
      <w:r w:rsidRPr="00A05E69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br/>
        <w:t>дополнительный выпуск №. 3168, том 67, 7 августа 2014 г.</w:t>
      </w:r>
    </w:p>
    <w:p w:rsidR="001D4D77" w:rsidRPr="00A05E69" w:rsidRDefault="001D4D77" w:rsidP="001D4D77">
      <w:pPr>
        <w:ind w:firstLine="675"/>
        <w:jc w:val="right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Изменения, опубликованные Декретом-законом № (20) от 2016 года, </w:t>
      </w:r>
      <w:r w:rsidRPr="00A05E69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br/>
        <w:t>8 мухарама 1438 года по хиджре - 9 октября 2016 года.</w:t>
      </w:r>
    </w:p>
    <w:p w:rsidR="001D4D77" w:rsidRPr="00A05E69" w:rsidRDefault="001D4D77" w:rsidP="001D4D77">
      <w:pPr>
        <w:ind w:firstLine="675"/>
        <w:jc w:val="right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Опубликованы в Официальном Бюллетень, выпуск №. 3283, 13 </w:t>
      </w:r>
      <w:r w:rsidRPr="00A05E69">
        <w:rPr>
          <w:rFonts w:eastAsia="Times New Roman" w:cs="Times New Roman"/>
          <w:i/>
          <w:kern w:val="0"/>
          <w:sz w:val="24"/>
          <w:szCs w:val="24"/>
          <w:lang w:val="en-US" w:eastAsia="ru-RU"/>
          <w14:ligatures w14:val="none"/>
        </w:rPr>
        <w:t>October</w:t>
      </w:r>
      <w:r w:rsidRPr="00A05E69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2016.</w:t>
      </w:r>
    </w:p>
    <w:p w:rsidR="001D4D77" w:rsidRPr="00A05E69" w:rsidRDefault="001D4D77" w:rsidP="001D4D77">
      <w:pPr>
        <w:ind w:firstLine="67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1D4D77" w:rsidRPr="00A05E69" w:rsidRDefault="001D4D77" w:rsidP="001D4D77">
      <w:pPr>
        <w:ind w:firstLine="67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1D4D77" w:rsidRPr="00A05E69" w:rsidRDefault="001D4D77" w:rsidP="001D4D77">
      <w:pPr>
        <w:ind w:firstLine="67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Мы, Хамад бин Иса Аль Халифа, Король Королевства Бахрейн,</w:t>
      </w:r>
    </w:p>
    <w:p w:rsidR="001D4D77" w:rsidRPr="00A05E69" w:rsidRDefault="001D4D77" w:rsidP="001D4D77">
      <w:pPr>
        <w:ind w:firstLine="67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После рассмотрения Конституции,</w:t>
      </w:r>
    </w:p>
    <w:p w:rsidR="001D4D77" w:rsidRPr="00A05E69" w:rsidRDefault="001D4D77" w:rsidP="001D4D77">
      <w:pPr>
        <w:ind w:firstLine="67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также договоров и конвенций по правам человека, к которым Королевство Бахрейн присоединилось или ратифицировало,</w:t>
      </w:r>
    </w:p>
    <w:p w:rsidR="001D4D77" w:rsidRPr="00A05E69" w:rsidRDefault="001D4D77" w:rsidP="001D4D77">
      <w:pPr>
        <w:ind w:firstLine="67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Королевский указ № 46 от 2009 года о создании Национального института по правам человека с поправками, внесенными Королевским указом № 28 от 2012 года;</w:t>
      </w:r>
    </w:p>
    <w:p w:rsidR="001D4D77" w:rsidRPr="00A05E69" w:rsidRDefault="001D4D77" w:rsidP="001D4D77">
      <w:pPr>
        <w:ind w:firstLine="67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принимая во внимание Парижские принципы, касающиеся национальных институтов по защите и поощрению прав человека, принятые Генеральной Ассамблеей ООН в резолюции 48/134 от 20 декабря 1993 года;</w:t>
      </w:r>
    </w:p>
    <w:p w:rsidR="001D4D77" w:rsidRPr="00A05E69" w:rsidRDefault="001D4D77" w:rsidP="001D4D77">
      <w:pPr>
        <w:ind w:firstLine="67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05E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Представительный совет и Совет Шуры приняли, утвердили и обнародавали следующий закон: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Определения 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Статья 1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При применении положений настоящего закона следующие слова и словосочетания имеют значение, указанное рядом с ними, если в положении не указано иное: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(a) Учреждение: Национальное учреждение по правам человека.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(b) Совет уполномоченных: Совет уполномоченных учреждения.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(c) Председатель: Председатель (он/она) Совета уполномоченных Учреждения.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(d) Заместитель председателя: Заместитель председателя (он/она) Совета уполномоченных Учреждения.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(e) Член: Член Совета уполномоченных Учреждения.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(f) Члены: Члены Совета уполномоченных Учреждения.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Учреждения.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(g) Комитеты: Постоянные и специальные комитеты Учреждения.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(h) Генеральный секретарь: Генеральный секретарь Учреждения.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(i) Постоянный член: Член, который работает полный рабочий день для выполнения своего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(i) Действительный член: член, который работает полный рабочий день для выполнения своего мандата в Институте и не занимается другой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i) Действительный член: член, который работает полный рабочий день для выполнения своих полномочий в Учреждении и не имеет обязательств работать по другой специальности во время выполнения своих обязанностей.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(j) Неполный член: Член, который выполняет свои полномочия в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(j) Член, работающий по совместительству: член, выполняющий свои полномочия в Учреждении, помимо работы по другой специальности.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Создание учреждения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2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lastRenderedPageBreak/>
        <w:t>Создается независимое учреждение под названием "Национальный институт по правам человека", ответственное за продвижение и защиту прав человека, укрепление их ценностей и содействие обеспечению их практической реализации. Он располагается в городе Манама. Здание должно быть доступно для людей с ограниченными возможностями.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Учреждение обладает независимой правосубъектностью, а также финансовой и административной независимостью и выполняет свои обязанности свободно, нейтрально и независимо.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Формирование Совета уполномоченных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3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(a) В Учреждении действует Совет уполномоченных, состоящий из одиннадцати членов, включая председателя и заместителя председателя. Они должны быть известны своей компетентностью и добросовестностью.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(b) Члены Совета уполномоченных выбираются из консультативных фирм, научных организаций, организаций гражданского общества, профсоюзов, социальных, экономических и профессиональных учреждений, правозащитников при условии адекватного представительства женщин и меньшинств. Члены могут быть выбраны из числа членов законодательных органов власти. Они не образуют большинства в Совете уполномоченных и могут участвовать в обсуждении в качестве членов без права голоса.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(c) Для определения механизмов, процедур и процесса отбора членов Совета уполномоченных должен быть издан Королевский указ.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Членство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4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Индивидуальные назначаемые члены Совета Комиссаров должны соответствовать следующим условиям: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(a) иметь бахрейнское гражданство.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(b) Не моложе тридцати лет.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(c) Знать и интересоваться вопросами прав человека.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(d) Обладать хорошим поведением и репутацией.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(e) Не был осужден к уголовному наказанию или ограничению свободы за преступление, связанное с моральной подлостью или бесчестностью, если только он не был реабилитирован.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Конфликты интересов 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(5 bis)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За исключением прав и льгот, предоставляемых члену Совета уполномоченных настоящим законом, ему запрещается получать какое-либо денежное вознаграждение за выполнение каких-либо услуг или работ - в качестве члена Совета - в интересах учреждения.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Заседания Совета уполномоченных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6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a) Заседания Совета уполномоченных проводятся не реже одного раза в три месяца на основании приглашения Председателя. Председатель может в любое время или на основании требования большинства членов созвать внеочередное заседание Совета комиссаров.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б) Учитывая положение пункта (б) статьи (3) настоящего Закона, заседание Совета уполномоченных считается правомочным, если на нем присутствует большинство его членов при условии присутствия Председателя или заместителя Председателя. Решения </w:t>
      </w:r>
      <w:r w:rsidRPr="00A05E69">
        <w:rPr>
          <w:sz w:val="24"/>
          <w:szCs w:val="24"/>
          <w:lang w:eastAsia="ru-RU"/>
        </w:rPr>
        <w:lastRenderedPageBreak/>
        <w:t xml:space="preserve">Совета уполномоченных принимаются большинством голосов присутствующих членов, при этом в случае равенства голосов решающим является голос председателя заседания.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в) Совет уполномоченных может пригласить на свое заседание любое лицо, чье мнение или опыт может быть полезным для него в связи с темой, предложенной для исследования или обсуждения, не предоставляя ему при этом права голоса.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Постоянные комитеты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7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a) Совет уполномоченных формирует из своих членов постоянные комитеты для выполнения функций учреждения. При необходимости он может создавать специальные комитеты.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б) Заседания постоянных комитетов проводятся не реже одного раза в месяц. Председателем каждого комитета является один из членов Совета уполномоченных, при этом комитет может обращаться к экспертам при обсуждении любого из порученных ему вопросов без права голоса.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c) Заседания комитетов проводятся по требованию их руководителя. Председатель может также предложить любому из комитетов собраться для обсуждения вопроса, который он считает важным.(Он/она) председательствует на заседаниях комитетов, в которых принимает участие. (он/она) может также поручить одному из членов комитета провести исследование или изучение какого-либо вопроса. 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Правила процедуры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8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Совет Комиссаров принимает Правила процедуры, регламентирующие порядок проведения его заседаний и заседаний Комитетов, их компетенцию, а также другие вопросы, связанные с деятельностью членов Совета. Правила процедуры принимаются по решению председателя после одобрения большинством членов Совета.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Иммунитет 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Статья 9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Член Совета уполномоченных не может быть привлечен к ответственности за (свое) мнение и идеи по вопросам, относящимся к компетенции Учреждения. Член Совета не может быть допрошен без согласия Председателя, причем это должно быть сделано в присутствии представителя Совета уполномоченных.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Обыск в штаб-квартире учреждения может проводиться только после получения судебного ордера и в присутствии представителя прокуратуры. Председатель должен быть уведомлен об этом, а его представитель должен быть приглашен для присутствия при обыске.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В любом случае любой процесс, противоречащий этому, будет считаться недействительным.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Прекращение членства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10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Во-первых, члены Совета уполномоченных не могут быть смещены; их членство прекращается только в случаях и в соответствии с процедурами, изложенными в настоящей статье.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Второе: Членство в Совете уполномоченных прекращается при любом из следующих обстоятельств: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а) В случае смерти или нетрудоспособности, препятствующих выполнению функций Участника.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б) Отставка.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lastRenderedPageBreak/>
        <w:t>в) Если участник больше не выполняет одно из условий, предусмотренных подпунктами (а) или (е) статьи 4 настоящего закона.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Третье: Членство может быть прекращено до истечения срока его действия королевским указом, обнародованным в соответствии с просьбой Совета уполномоченных, принятой большинством в две трети голосов, при следующих обстоятельствах: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а) Если (он/она) нарушил положения настоящего закона или нормативные акты и решения, принятые во исполнение этого закона.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б) Если (он/она) предпринимает действия, противоречащие целям учреждения, или если (его/ее) действия направлены на то, чтобы помешать выполнению его задач и специализации.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 xml:space="preserve">в) Если (он/она) неоднократно не посещает пять заседаний Совета уполномоченных или Комитетов без уважительной причины, приемлемой для Председателя, несмотря на тот факт, что (он/она) был уведомлен об этом в письменной форме в соответствии с правилами процедуры.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val="en-US" w:eastAsia="ru-RU"/>
        </w:rPr>
        <w:t>d</w:t>
      </w:r>
      <w:r w:rsidRPr="00A05E69">
        <w:rPr>
          <w:sz w:val="24"/>
          <w:szCs w:val="24"/>
          <w:lang w:eastAsia="ru-RU"/>
        </w:rPr>
        <w:t>) Если Участник больше не выполняет условие, предусмотренное в подпункте (</w:t>
      </w:r>
      <w:r w:rsidRPr="00A05E69">
        <w:rPr>
          <w:sz w:val="24"/>
          <w:szCs w:val="24"/>
          <w:lang w:val="en-US" w:eastAsia="ru-RU"/>
        </w:rPr>
        <w:t>d</w:t>
      </w:r>
      <w:r w:rsidRPr="00A05E69">
        <w:rPr>
          <w:sz w:val="24"/>
          <w:szCs w:val="24"/>
          <w:lang w:eastAsia="ru-RU"/>
        </w:rPr>
        <w:t xml:space="preserve">) статьи 4 настоящего закона. 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При любых обстоятельствах, если должность одного из членов остается вакантной по любой из вышеуказанных причин, другой член должен занять (его/ее) место в соответствии с положениями настоящего закона, и новый член должен завершить срок полномочий (своего/ее) предшественника.</w:t>
      </w:r>
    </w:p>
    <w:p w:rsidR="001D4D77" w:rsidRPr="00A05E69" w:rsidRDefault="001D4D77" w:rsidP="001D4D77">
      <w:pPr>
        <w:pStyle w:val="a3"/>
        <w:rPr>
          <w:sz w:val="24"/>
          <w:szCs w:val="24"/>
        </w:rPr>
      </w:pPr>
      <w:r w:rsidRPr="00A05E69">
        <w:rPr>
          <w:sz w:val="24"/>
          <w:szCs w:val="24"/>
        </w:rPr>
        <w:t>Вознаграждение членов</w:t>
      </w:r>
    </w:p>
    <w:p w:rsidR="001D4D77" w:rsidRPr="00A05E69" w:rsidRDefault="001D4D77" w:rsidP="001D4D77">
      <w:pPr>
        <w:pStyle w:val="a3"/>
        <w:rPr>
          <w:sz w:val="24"/>
          <w:szCs w:val="24"/>
        </w:rPr>
      </w:pPr>
      <w:r w:rsidRPr="00A05E69">
        <w:rPr>
          <w:sz w:val="24"/>
          <w:szCs w:val="24"/>
        </w:rPr>
        <w:t>Статья 11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Вознаграждение председателя, заместителя председателя, штатных и нештатных членов устанавливается королевским указом.</w:t>
      </w:r>
    </w:p>
    <w:p w:rsidR="001D4D77" w:rsidRPr="00A05E69" w:rsidRDefault="001D4D77" w:rsidP="001D4D77">
      <w:pPr>
        <w:pStyle w:val="a3"/>
        <w:rPr>
          <w:sz w:val="24"/>
          <w:szCs w:val="24"/>
        </w:rPr>
      </w:pPr>
      <w:r w:rsidRPr="00A05E69">
        <w:rPr>
          <w:sz w:val="24"/>
          <w:szCs w:val="24"/>
        </w:rPr>
        <w:t>Компетенции учреждения</w:t>
      </w:r>
    </w:p>
    <w:p w:rsidR="001D4D77" w:rsidRPr="00A05E69" w:rsidRDefault="001D4D77" w:rsidP="001D4D77">
      <w:pPr>
        <w:pStyle w:val="a3"/>
        <w:rPr>
          <w:sz w:val="24"/>
          <w:szCs w:val="24"/>
        </w:rPr>
      </w:pPr>
      <w:r w:rsidRPr="00A05E69">
        <w:rPr>
          <w:sz w:val="24"/>
          <w:szCs w:val="24"/>
        </w:rPr>
        <w:t>Статья 12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Преследуя свои цели, Учреждение может свободно комментировать любой вопрос, связанный с правами человека, и рассматривать любые проблемы в области прав человека так, как оно считает нужным. Он обладает следующими компетенциями: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а) участвовать в разработке и осуществлении национального плана поощрения и защиты прав человека в Королевстве.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(b) изучить законодательство и нормативные акты, применяемые в Королевстве, которые относятся к областям прав человека, вместе с рекомендациями о поправках, которые оно сочтет целесообразными в этом отношении, особенно те, которые соответствуют таким законодательным актам и международным обязательствам Королевства в области прав человека. Учреждение должно быть уполномочено рекомендовать принятие нового законодательства, касающегося прав человека.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(c) изучать соответствие законодательства и организации региональных и международных договоров, касающихся прав человека, представлять предложения и рекомендации заинтересованным органам власти по любому вопросу, который укрепляет и защищает права человека, поддерживает и развивает на более высоком уровне, включая рекомендации присоединиться к региональным и международным конвенциям и договорам, касающимся прав человека права.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(d) представлять параллельные доклады и участвовать в составлении и обсуждении докладов, которые Королевство обязано периодически представлять для осуществления региональных и международных конвенций, касающихся прав человека, вместе с уведомлением о таких докладах надлежащими средствами массовой информации.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 xml:space="preserve">(e) отслеживать нарушения прав человека, проводить необходимое расследование, привлекать внимание компетентных органов и представлять им предложения по </w:t>
      </w:r>
      <w:r w:rsidRPr="00A05E69">
        <w:rPr>
          <w:sz w:val="24"/>
          <w:szCs w:val="24"/>
        </w:rPr>
        <w:lastRenderedPageBreak/>
        <w:t>инициативам, направленным на прекращение таких нарушений, и, при необходимости, выражать мнение о реакции и позиции компетентных органов.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(f) получать, рассматривать и расследовать жалобы, связанные с правами человека, и направлять их, при необходимости, в соответствующие органы для принятия эффективных последующих мер, или информировать заинтересованных лиц о процедурах most-follow и помогать им в их осуществлении, или содействовать урегулированию с соответствующими органами.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(g) совершать объявленные и необъявленные выезды на места для мониторинга ситуации с правами человека в исправительных учреждениях, центрах содержания под стражей, на собраниях по трудовым вызовам, в медицинских и образовательных центрах или в любом другом общественном месте, в котором имеются подозрения в нарушении прав человека.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(h) сотрудничать с компетентными органами, занимающимися вопросами культуры, средств массовой информации и образования, представлять предложения и рекомендации по любому вопросу в целях распространения, популяризации и укрепления культуры осведомленности и уважения прав человека.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(i) сотрудничать с национальными органами и региональными и международными организациями, а также соответствующими учреждениями в других странах, которые занимаются поощрением и защитой прав человека.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(j) проведение встреч и совместных мероприятий, сотрудничество, координация и консультации с гражданским обществом и неправительственными организациями и различными другими группами и правозащитниками, а также непосредственное общение с заявителями о том, что они подвергаются любым формам злоупотреблений, и представление отчетов Совету уполномоченных.</w:t>
      </w:r>
    </w:p>
    <w:p w:rsidR="001D4D77" w:rsidRPr="00A05E69" w:rsidRDefault="001D4D77" w:rsidP="001D4D77">
      <w:pPr>
        <w:ind w:firstLine="709"/>
        <w:rPr>
          <w:sz w:val="24"/>
          <w:szCs w:val="24"/>
        </w:rPr>
      </w:pPr>
      <w:r w:rsidRPr="00A05E69">
        <w:rPr>
          <w:sz w:val="24"/>
          <w:szCs w:val="24"/>
        </w:rPr>
        <w:t>(k) проводить конференции и организовывать учебные и просветительские мероприятия в области прав человека и проводить соответствующие исследования.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(l) участвовать в национальных и международных форумах, а также в совещаниях региональных и международных органов, занимающихся вопросами прав человека.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(m) выпускать информационные бюллетени, печатные материалы, данные и специальные отчеты и загружать их на веб-сайт учреждения. Он имеет право напрямую обращаться к общественному мнению или через любые средства массовой информации.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Вопросы изучения, переданные в учебное заведение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13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Король и любые конституционные государственные органы могут обращаться к Учреждению по любым вопросам, которые они считают целесообразными и которые входят в его компетенцию, для рассмотрения и вынесения заключения.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Запрос информации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14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(a) Учреждение может запрашивать любую информацию, отчеты или документы, которые оно считает необходимыми для достижения своих целей или выполнения своих функций, у министерств и соответствующих органов Королевства. Эти министерства и ведомства должны сотрудничать с Учреждением в выполнении его задач и содействовать осуществлению его компетенции и предоставлять ему то, что оно запрашивает, а также готовить ответы и комментарии по рекомендациям, содержащимся в отчетах учреждения, в этой связи в соответствии с соответствующими законами и нормативными актами.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(b) Учреждение может проинформировать компетентные органы в случае, если министерства и ведомства не будут сотрудничать и предоставлять Учреждению запрашиваемую информацию, отчеты и документы или препятствовать их изучению, с тем чтобы компетентные органы предприняли необходимые шаги в соответствии с законом.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lastRenderedPageBreak/>
        <w:t>Генеральный секретариат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15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Административный орган Учреждения состоит из Генерального секретариата, который действует в качестве его исполнительного органа, и в Генеральном секретариате должно быть достаточное количество консультантов, экспертов, исследователей и других лиц. Они назначаются решением Председателя на основании просьбы Генерального секретаря.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Генеральный секретарь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16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Генеральный секретарь назначается решением Председателя на основе согласия большинства членов. Назначение назначается сроком на четыре года и может быть продлено на аналогичных условиях. Кандидатом должно быть физическое лицо, известное своей компетентностью, добросовестностью и независимостью, получившее, по крайней мере, степень бакалавра или эквивалент и имеющее соответствующий опыт, в дополнение к выполнению условий, требуемых от члена в соответствии со статьей 4 настоящего закона.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Обязанности Генерального секретаря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17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Генеральный секретарь осуществляет надзор за делами Генерального секретариата. (он/она) несет прямую ответственность перед Председателем за выполнение этих обязанностей, которые включают: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(a) общий надзор за Генеральным секретариатом, делами сотрудников, а также финансовыми и административными вопросами в соответствии с настоящим законом и правилами и предписаниями, принятыми во исполнение этого закона.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(b) участие в заседаниях Совета уполномоченных без права голоса и выполнение его решений, а также составление периодических отчетов каждые три месяца, которые включают информацию о деятельности Учреждения и работе Генерального секретариата, в том числе о том, какая работа была завершена в соответствии с планы и программы.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(c) участие в заседаниях комитетов, наблюдение за их работой и оказание им необходимой поддержки для продолжения их специализации без права голоса. Генеральный секретарь может делегировать в письменной форме некоторые из (своих) задач и обязанностей сотрудникам Генерального секретариата.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18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Учреждение должно иметь Исполнительный регламент, обнародованный решением Председателя на основе согласия большинства членов. Он должен включать, в частности, организационную структуру Генерального секретариата и регулировать дела его сотрудников в соответствии с соответствующими законами и нормативными актами, действующими в Королевстве. Учреждение также должно иметь положение, регулирующее его бухгалтерский учет и финансовые вопросы.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Конфиденциальность информации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19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Члены Совета уполномоченных и лица, работающие в Генеральном секретариате, обязаны сохранять конфиденциальность информации, отчетов и документов, которые они получают или видят в ходе своей работы, если иное не предписано Государственным обвинением или компетентным судом. Это положение продолжает действовать даже после окончания членства или службы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Финансовые ресурсы учреждения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lastRenderedPageBreak/>
        <w:t>Статья 20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Учреждение должно располагать достаточными финансовыми ресурсами, позволяющими ему наилучшим образом продвигать свои цели и задачи, возложенные на него, и эти ресурсы должны состоять из: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(а) финансовые ресурсы, выделяемые учреждению в отдельной бухгалтерской книге общего государственного бюджета, которая издается в соответствии с законом; и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(b) пожертвования и помощь, которые являются безусловными и совместимыми с целями NIHR, которые Совет уполномоченных решает принять в соответствии с законами и нормативными актами, действующими в Королевстве.</w:t>
      </w:r>
    </w:p>
    <w:p w:rsidR="001D4D77" w:rsidRPr="00A05E69" w:rsidRDefault="001D4D77" w:rsidP="001D4D77">
      <w:pPr>
        <w:ind w:firstLine="709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Учреждение должно управлять своими финансовыми ресурсами и контролировать их с полной независимостью. Его финансовая отчетность подлежит надзору со стороны Государственного контроля.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Годовой отчет</w:t>
      </w:r>
    </w:p>
    <w:p w:rsidR="001D4D77" w:rsidRPr="00A05E69" w:rsidRDefault="001D4D77" w:rsidP="001D4D77">
      <w:pPr>
        <w:pStyle w:val="a3"/>
        <w:rPr>
          <w:sz w:val="24"/>
          <w:szCs w:val="24"/>
          <w:lang w:eastAsia="ru-RU"/>
        </w:rPr>
      </w:pPr>
      <w:r w:rsidRPr="00A05E69">
        <w:rPr>
          <w:sz w:val="24"/>
          <w:szCs w:val="24"/>
          <w:lang w:eastAsia="ru-RU"/>
        </w:rPr>
        <w:t>Статья 21</w:t>
      </w:r>
    </w:p>
    <w:p w:rsidR="00145D55" w:rsidRDefault="001D4D77" w:rsidP="001D4D77">
      <w:r w:rsidRPr="00A05E69">
        <w:rPr>
          <w:sz w:val="24"/>
          <w:szCs w:val="24"/>
          <w:lang w:eastAsia="ru-RU"/>
        </w:rPr>
        <w:t>Совет уполномоченных составляет ежегодный отчет об усилиях, деятельности и направлениях работы Учреждения. Он должен включать раздел, разъясняющий уровень прогресса в области прав человека в Королевстве, а также любые замечания и комментарии, относящиеся к его компетенции</w:t>
      </w:r>
      <w:bookmarkStart w:id="0" w:name="_GoBack"/>
      <w:bookmarkEnd w:id="0"/>
    </w:p>
    <w:sectPr w:rsidR="0014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77"/>
    <w:rsid w:val="00145D55"/>
    <w:rsid w:val="001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C3EA-1BE9-475D-B0AF-39D433FB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77"/>
    <w:pPr>
      <w:spacing w:after="0" w:line="240" w:lineRule="auto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егулярный"/>
    <w:uiPriority w:val="1"/>
    <w:qFormat/>
    <w:rsid w:val="001D4D77"/>
    <w:pPr>
      <w:spacing w:before="120" w:after="120" w:line="240" w:lineRule="auto"/>
      <w:jc w:val="center"/>
    </w:pPr>
    <w:rPr>
      <w:rFonts w:ascii="Times New Roman" w:hAnsi="Times New Roman"/>
      <w:b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2675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Санжижапов Ринчин-Доржо Солбонович</dc:creator>
  <cp:keywords/>
  <dc:description/>
  <cp:lastModifiedBy>Санжижапов Ринчин-Доржо Солбонович</cp:lastModifiedBy>
  <cp:revision>1</cp:revision>
  <dcterms:created xsi:type="dcterms:W3CDTF">2024-03-19T09:03:00Z</dcterms:created>
  <dcterms:modified xsi:type="dcterms:W3CDTF">2024-03-19T09:03:00Z</dcterms:modified>
</cp:coreProperties>
</file>